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5A7" w:rsidRDefault="006425A7" w:rsidP="006425A7">
      <w:pPr>
        <w:shd w:val="clear" w:color="auto" w:fill="FFFFFF"/>
        <w:spacing w:before="100" w:beforeAutospacing="1" w:after="100" w:afterAutospacing="1" w:line="360" w:lineRule="atLeast"/>
        <w:rPr>
          <w:rFonts w:ascii="Arial" w:eastAsia="Times New Roman" w:hAnsi="Arial" w:cs="Arial"/>
          <w:color w:val="1D1D1B"/>
          <w:sz w:val="24"/>
          <w:szCs w:val="24"/>
          <w:lang w:eastAsia="ru-RU"/>
        </w:rPr>
      </w:pPr>
      <w:r>
        <w:rPr>
          <w:rFonts w:ascii="Arial" w:eastAsia="Times New Roman" w:hAnsi="Arial" w:cs="Arial"/>
          <w:color w:val="1D1D1B"/>
          <w:sz w:val="24"/>
          <w:szCs w:val="24"/>
          <w:lang w:eastAsia="ru-RU"/>
        </w:rPr>
        <w:t xml:space="preserve">23.04.История . 5 КЛАСС. ТЕМА: «От республики к </w:t>
      </w:r>
      <w:proofErr w:type="spellStart"/>
      <w:r>
        <w:rPr>
          <w:rFonts w:ascii="Arial" w:eastAsia="Times New Roman" w:hAnsi="Arial" w:cs="Arial"/>
          <w:color w:val="1D1D1B"/>
          <w:sz w:val="24"/>
          <w:szCs w:val="24"/>
          <w:lang w:eastAsia="ru-RU"/>
        </w:rPr>
        <w:t>империи</w:t>
      </w:r>
      <w:proofErr w:type="gramStart"/>
      <w:r>
        <w:rPr>
          <w:rFonts w:ascii="Arial" w:eastAsia="Times New Roman" w:hAnsi="Arial" w:cs="Arial"/>
          <w:color w:val="1D1D1B"/>
          <w:sz w:val="24"/>
          <w:szCs w:val="24"/>
          <w:lang w:eastAsia="ru-RU"/>
        </w:rPr>
        <w:t>.Г</w:t>
      </w:r>
      <w:proofErr w:type="gramEnd"/>
      <w:r>
        <w:rPr>
          <w:rFonts w:ascii="Arial" w:eastAsia="Times New Roman" w:hAnsi="Arial" w:cs="Arial"/>
          <w:color w:val="1D1D1B"/>
          <w:sz w:val="24"/>
          <w:szCs w:val="24"/>
          <w:lang w:eastAsia="ru-RU"/>
        </w:rPr>
        <w:t>ражданские</w:t>
      </w:r>
      <w:proofErr w:type="spellEnd"/>
      <w:r>
        <w:rPr>
          <w:rFonts w:ascii="Arial" w:eastAsia="Times New Roman" w:hAnsi="Arial" w:cs="Arial"/>
          <w:color w:val="1D1D1B"/>
          <w:sz w:val="24"/>
          <w:szCs w:val="24"/>
          <w:lang w:eastAsia="ru-RU"/>
        </w:rPr>
        <w:t xml:space="preserve"> войны в Риме. Гай Юлий Цезарь»</w:t>
      </w:r>
    </w:p>
    <w:p w:rsidR="006425A7" w:rsidRDefault="006425A7" w:rsidP="006425A7">
      <w:pPr>
        <w:shd w:val="clear" w:color="auto" w:fill="FFFFFF"/>
        <w:spacing w:before="100" w:beforeAutospacing="1" w:after="100" w:afterAutospacing="1" w:line="360" w:lineRule="atLeast"/>
        <w:rPr>
          <w:rFonts w:ascii="Arial" w:eastAsia="Times New Roman" w:hAnsi="Arial" w:cs="Arial"/>
          <w:color w:val="1D1D1B"/>
          <w:sz w:val="24"/>
          <w:szCs w:val="24"/>
          <w:lang w:eastAsia="ru-RU"/>
        </w:rPr>
      </w:pPr>
      <w:r w:rsidRPr="006425A7">
        <w:rPr>
          <w:rFonts w:ascii="Arial" w:eastAsia="Times New Roman" w:hAnsi="Arial" w:cs="Arial"/>
          <w:b/>
          <w:bCs/>
          <w:color w:val="000000"/>
          <w:sz w:val="24"/>
          <w:szCs w:val="24"/>
          <w:lang w:eastAsia="ru-RU"/>
        </w:rPr>
        <w:t> </w:t>
      </w:r>
      <w:r w:rsidRPr="006425A7">
        <w:rPr>
          <w:rFonts w:ascii="Times New Roman" w:eastAsia="Times New Roman" w:hAnsi="Times New Roman" w:cs="Times New Roman"/>
          <w:color w:val="1D1D1B"/>
          <w:sz w:val="24"/>
          <w:szCs w:val="24"/>
          <w:lang w:eastAsia="ru-RU"/>
        </w:rPr>
        <w:t>Гражданской войной называют вооруженное противостояние граждан одной страны с целью захвата власти. В римской республике гражданские войны длились более 100 лет: со 133 по 31 год до нашей эры. Что же такого случилось, что жители Рима стали убивать друг друга?</w:t>
      </w:r>
    </w:p>
    <w:p w:rsidR="006425A7" w:rsidRPr="006425A7" w:rsidRDefault="006425A7" w:rsidP="006425A7">
      <w:pPr>
        <w:shd w:val="clear" w:color="auto" w:fill="FFFFFF"/>
        <w:spacing w:before="100" w:beforeAutospacing="1" w:after="100" w:afterAutospacing="1" w:line="360" w:lineRule="atLeast"/>
        <w:rPr>
          <w:rFonts w:ascii="Arial" w:eastAsia="Times New Roman" w:hAnsi="Arial" w:cs="Arial"/>
          <w:color w:val="1D1D1B"/>
          <w:sz w:val="24"/>
          <w:szCs w:val="24"/>
          <w:lang w:eastAsia="ru-RU"/>
        </w:rPr>
      </w:pPr>
      <w:r w:rsidRPr="006425A7">
        <w:rPr>
          <w:rFonts w:ascii="Arial" w:eastAsia="Times New Roman" w:hAnsi="Arial" w:cs="Arial"/>
          <w:b/>
          <w:bCs/>
          <w:color w:val="000000"/>
          <w:sz w:val="24"/>
          <w:szCs w:val="24"/>
          <w:lang w:eastAsia="ru-RU"/>
        </w:rPr>
        <w:t xml:space="preserve"> Причины гражданских войн</w:t>
      </w:r>
    </w:p>
    <w:p w:rsidR="006425A7" w:rsidRP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Times New Roman" w:eastAsia="Times New Roman" w:hAnsi="Times New Roman" w:cs="Times New Roman"/>
          <w:color w:val="000000"/>
          <w:sz w:val="24"/>
          <w:szCs w:val="24"/>
          <w:lang w:eastAsia="ru-RU"/>
        </w:rPr>
        <w:t xml:space="preserve"> Как ни странно, причина начала гражданских войн кроется </w:t>
      </w:r>
      <w:proofErr w:type="gramStart"/>
      <w:r w:rsidRPr="006425A7">
        <w:rPr>
          <w:rFonts w:ascii="Times New Roman" w:eastAsia="Times New Roman" w:hAnsi="Times New Roman" w:cs="Times New Roman"/>
          <w:color w:val="000000"/>
          <w:sz w:val="24"/>
          <w:szCs w:val="24"/>
          <w:lang w:eastAsia="ru-RU"/>
        </w:rPr>
        <w:t>в</w:t>
      </w:r>
      <w:proofErr w:type="gramEnd"/>
      <w:r w:rsidRPr="006425A7">
        <w:rPr>
          <w:rFonts w:ascii="Times New Roman" w:eastAsia="Times New Roman" w:hAnsi="Times New Roman" w:cs="Times New Roman"/>
          <w:color w:val="000000"/>
          <w:sz w:val="24"/>
          <w:szCs w:val="24"/>
          <w:lang w:eastAsia="ru-RU"/>
        </w:rPr>
        <w:t xml:space="preserve"> </w:t>
      </w:r>
      <w:proofErr w:type="gramStart"/>
      <w:r w:rsidRPr="006425A7">
        <w:rPr>
          <w:rFonts w:ascii="Times New Roman" w:eastAsia="Times New Roman" w:hAnsi="Times New Roman" w:cs="Times New Roman"/>
          <w:color w:val="000000"/>
          <w:sz w:val="24"/>
          <w:szCs w:val="24"/>
          <w:lang w:eastAsia="ru-RU"/>
        </w:rPr>
        <w:t>успешных</w:t>
      </w:r>
      <w:proofErr w:type="gramEnd"/>
      <w:r w:rsidRPr="006425A7">
        <w:rPr>
          <w:rFonts w:ascii="Times New Roman" w:eastAsia="Times New Roman" w:hAnsi="Times New Roman" w:cs="Times New Roman"/>
          <w:color w:val="000000"/>
          <w:sz w:val="24"/>
          <w:szCs w:val="24"/>
          <w:lang w:eastAsia="ru-RU"/>
        </w:rPr>
        <w:t xml:space="preserve"> походов римской армии. При завоевании Средиземноморья было захвачено много рабов. Сами римляне разбогатели. Раньше римские нравы предписывали гражданам: «Сосредоточивай мысли сначала на пользе отечества, потом - на пользе родным, потом - на своей пользе!». Теперь же, став наместниками или сборщиками налогов в провинции, многие сенаторы и всадники выбивали из местных жителей последние монеты, с удовольствием обращая должников в своих рабов. Заседая в сенате, богачи распределяли между собой обширные общественные поля Римской республики, строили на них собственные дома-виллы, разбивали виноградники, которые обрабатывали рабы.</w:t>
      </w:r>
    </w:p>
    <w:p w:rsid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Times New Roman" w:eastAsia="Times New Roman" w:hAnsi="Times New Roman" w:cs="Times New Roman"/>
          <w:color w:val="1D1D1B"/>
          <w:sz w:val="24"/>
          <w:szCs w:val="24"/>
          <w:lang w:eastAsia="ru-RU"/>
        </w:rPr>
        <w:t xml:space="preserve"> А что же бедняки? Они разорялись, ведь </w:t>
      </w:r>
      <w:proofErr w:type="gramStart"/>
      <w:r w:rsidRPr="006425A7">
        <w:rPr>
          <w:rFonts w:ascii="Times New Roman" w:eastAsia="Times New Roman" w:hAnsi="Times New Roman" w:cs="Times New Roman"/>
          <w:color w:val="1D1D1B"/>
          <w:sz w:val="24"/>
          <w:szCs w:val="24"/>
          <w:lang w:eastAsia="ru-RU"/>
        </w:rPr>
        <w:t>продукты, выращенные в провинциях стоили</w:t>
      </w:r>
      <w:proofErr w:type="gramEnd"/>
      <w:r w:rsidRPr="006425A7">
        <w:rPr>
          <w:rFonts w:ascii="Times New Roman" w:eastAsia="Times New Roman" w:hAnsi="Times New Roman" w:cs="Times New Roman"/>
          <w:color w:val="1D1D1B"/>
          <w:sz w:val="24"/>
          <w:szCs w:val="24"/>
          <w:lang w:eastAsia="ru-RU"/>
        </w:rPr>
        <w:t xml:space="preserve"> гораздо дешевле. Многие люди были вынуждены вступать в легионы, чтобы разбогатеть в завоевательных походах. Но по возвращении часто воины находили своих родных в печальном положении: ведь в походы длились не один год. За это время многие семьи, оставшиеся без отцов, разорялись, были вынуждены продать землю и поселиться в небольших квартирках.</w:t>
      </w:r>
    </w:p>
    <w:p w:rsid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Times New Roman" w:eastAsia="Times New Roman" w:hAnsi="Times New Roman" w:cs="Times New Roman"/>
          <w:color w:val="1D1D1B"/>
          <w:sz w:val="24"/>
          <w:szCs w:val="24"/>
          <w:lang w:eastAsia="ru-RU"/>
        </w:rPr>
        <w:t xml:space="preserve"> Видя всё это, римские сенаторы разделились на две группы, партии: оптиматы - «лучшие» хотели сохранить богатство и власть за членами сената, популяр</w:t>
      </w:r>
      <w:proofErr w:type="gramStart"/>
      <w:r w:rsidRPr="006425A7">
        <w:rPr>
          <w:rFonts w:ascii="Times New Roman" w:eastAsia="Times New Roman" w:hAnsi="Times New Roman" w:cs="Times New Roman"/>
          <w:color w:val="1D1D1B"/>
          <w:sz w:val="24"/>
          <w:szCs w:val="24"/>
          <w:lang w:eastAsia="ru-RU"/>
        </w:rPr>
        <w:t>ы-</w:t>
      </w:r>
      <w:proofErr w:type="gramEnd"/>
      <w:r w:rsidRPr="006425A7">
        <w:rPr>
          <w:rFonts w:ascii="Times New Roman" w:eastAsia="Times New Roman" w:hAnsi="Times New Roman" w:cs="Times New Roman"/>
          <w:color w:val="1D1D1B"/>
          <w:sz w:val="24"/>
          <w:szCs w:val="24"/>
          <w:lang w:eastAsia="ru-RU"/>
        </w:rPr>
        <w:t>«народники » считали необходимым упрочить положение рядовых граждан.</w:t>
      </w:r>
    </w:p>
    <w:p w:rsid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Times New Roman" w:eastAsia="Times New Roman" w:hAnsi="Times New Roman" w:cs="Times New Roman"/>
          <w:b/>
          <w:bCs/>
          <w:color w:val="1D1D1B"/>
          <w:sz w:val="24"/>
          <w:szCs w:val="24"/>
          <w:lang w:eastAsia="ru-RU"/>
        </w:rPr>
        <w:t xml:space="preserve"> Войска вступают в войну</w:t>
      </w:r>
    </w:p>
    <w:p w:rsidR="006425A7" w:rsidRP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Times New Roman" w:eastAsia="Times New Roman" w:hAnsi="Times New Roman" w:cs="Times New Roman"/>
          <w:color w:val="000000"/>
          <w:sz w:val="24"/>
          <w:szCs w:val="24"/>
          <w:lang w:eastAsia="ru-RU"/>
        </w:rPr>
        <w:t xml:space="preserve"> Римские граждане продолжали разоряться и терять землю. В провинциях вспыхивали восстания, но легионы уже не могли с ними справиться. Консул Гай Марий, который от простого легионера дослужился до командующего армией, в 107 году до н.э. добился от сената новых законов. Вместо ополчения состоятельных граждан в легионы стали набирать безземельных добровольцев. От государства они получали оружие и жалованье деньгами. Профессиональные легионеры должны были в течение 15 лет постоянно тренироваться и сражаться. Потом им обещали дать земельный надел. С новыми легионами Марию удалось разгромить врагов Рима.</w:t>
      </w:r>
    </w:p>
    <w:p w:rsidR="006425A7" w:rsidRP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Times New Roman" w:eastAsia="Times New Roman" w:hAnsi="Times New Roman" w:cs="Times New Roman"/>
          <w:color w:val="1D1D1B"/>
          <w:sz w:val="24"/>
          <w:szCs w:val="24"/>
          <w:lang w:eastAsia="ru-RU"/>
        </w:rPr>
        <w:lastRenderedPageBreak/>
        <w:t>Спустя годы сенаторы отказались наделять землёй легионеров Мария, отслуживших положенный срок. Сторонники незнатных граждан, объединив голоса римских бедняков и ветеранов Мария, провели на народном собрании законы об изгнании из сената ненавистных богачей. Однако назначенный ранее сенатом командующий армией Корнелий Сулла повёл свои легионы на Рим. Воины поддержали его, и впервые в истории римская армия в бою с римскими же гражданами захватила Рим. В последующие пять лет Рим ещё дважды переходил из рук в руки. Однако в 82 г. до н.э. у стен Рима армия сторонников народовластия был</w:t>
      </w:r>
      <w:r>
        <w:rPr>
          <w:rFonts w:ascii="Times New Roman" w:eastAsia="Times New Roman" w:hAnsi="Times New Roman" w:cs="Times New Roman"/>
          <w:color w:val="1D1D1B"/>
          <w:sz w:val="24"/>
          <w:szCs w:val="24"/>
          <w:lang w:eastAsia="ru-RU"/>
        </w:rPr>
        <w:t xml:space="preserve">а разгромлена легионерами </w:t>
      </w:r>
      <w:proofErr w:type="spellStart"/>
      <w:r>
        <w:rPr>
          <w:rFonts w:ascii="Times New Roman" w:eastAsia="Times New Roman" w:hAnsi="Times New Roman" w:cs="Times New Roman"/>
          <w:color w:val="1D1D1B"/>
          <w:sz w:val="24"/>
          <w:szCs w:val="24"/>
          <w:lang w:eastAsia="ru-RU"/>
        </w:rPr>
        <w:t>Сулллы</w:t>
      </w:r>
      <w:proofErr w:type="spellEnd"/>
      <w:r>
        <w:rPr>
          <w:rFonts w:ascii="Times New Roman" w:eastAsia="Times New Roman" w:hAnsi="Times New Roman" w:cs="Times New Roman"/>
          <w:color w:val="1D1D1B"/>
          <w:sz w:val="24"/>
          <w:szCs w:val="24"/>
          <w:lang w:eastAsia="ru-RU"/>
        </w:rPr>
        <w:t>.</w:t>
      </w:r>
    </w:p>
    <w:p w:rsidR="006425A7" w:rsidRP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Times New Roman" w:eastAsia="Times New Roman" w:hAnsi="Times New Roman" w:cs="Times New Roman"/>
          <w:color w:val="000000"/>
          <w:sz w:val="24"/>
          <w:szCs w:val="24"/>
          <w:lang w:eastAsia="ru-RU"/>
        </w:rPr>
        <w:t xml:space="preserve">До предстоящего голосования он [Тиберий </w:t>
      </w:r>
      <w:proofErr w:type="spellStart"/>
      <w:r w:rsidRPr="006425A7">
        <w:rPr>
          <w:rFonts w:ascii="Times New Roman" w:eastAsia="Times New Roman" w:hAnsi="Times New Roman" w:cs="Times New Roman"/>
          <w:color w:val="000000"/>
          <w:sz w:val="24"/>
          <w:szCs w:val="24"/>
          <w:lang w:eastAsia="ru-RU"/>
        </w:rPr>
        <w:t>Гракх</w:t>
      </w:r>
      <w:proofErr w:type="spellEnd"/>
      <w:r w:rsidRPr="006425A7">
        <w:rPr>
          <w:rFonts w:ascii="Times New Roman" w:eastAsia="Times New Roman" w:hAnsi="Times New Roman" w:cs="Times New Roman"/>
          <w:color w:val="000000"/>
          <w:sz w:val="24"/>
          <w:szCs w:val="24"/>
          <w:lang w:eastAsia="ru-RU"/>
        </w:rPr>
        <w:t xml:space="preserve">] произнес длинную, содержащую много привлекательных сторон, речь. В ней он задал, между прочим, вопрос: разве не справедливо общественное достояние разделить между всеми? Разве гражданин не такой же человек, что и раб? Разве воин более полезен, чем человек не сражающийся? Разве общинник в общественном достоянии не будет радеть более об интересах государства? …Римляне, говорил он, завоевали много стран и владеют ими; они надеются подчинить себе и огромную часть обитаемой земли; в настоящее время пред ними встает решительный вопрос: приобретут ли они ее благодаря увеличению числа боеспособных людей, или же и то, чем они владеют, враги отнимут у них вследствие слабости и зависти... </w:t>
      </w:r>
      <w:proofErr w:type="spellStart"/>
      <w:r w:rsidRPr="006425A7">
        <w:rPr>
          <w:rFonts w:ascii="Times New Roman" w:eastAsia="Times New Roman" w:hAnsi="Times New Roman" w:cs="Times New Roman"/>
          <w:color w:val="000000"/>
          <w:sz w:val="24"/>
          <w:szCs w:val="24"/>
          <w:lang w:eastAsia="ru-RU"/>
        </w:rPr>
        <w:t>Гракх</w:t>
      </w:r>
      <w:proofErr w:type="spellEnd"/>
      <w:r w:rsidRPr="006425A7">
        <w:rPr>
          <w:rFonts w:ascii="Times New Roman" w:eastAsia="Times New Roman" w:hAnsi="Times New Roman" w:cs="Times New Roman"/>
          <w:color w:val="000000"/>
          <w:sz w:val="24"/>
          <w:szCs w:val="24"/>
          <w:lang w:eastAsia="ru-RU"/>
        </w:rPr>
        <w:t xml:space="preserve"> увещевал богатых поразмыслить об этом и отдать добровольно, коль в этом скоро является нужда, эту землю ради будущих надежд тем, кто воспитывает государству детей, не упустить из виду большего, споря о малом...</w:t>
      </w:r>
    </w:p>
    <w:p w:rsidR="006425A7" w:rsidRP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Arial" w:eastAsia="Times New Roman" w:hAnsi="Arial" w:cs="Arial"/>
          <w:b/>
          <w:bCs/>
          <w:color w:val="000000"/>
          <w:sz w:val="24"/>
          <w:szCs w:val="24"/>
          <w:lang w:eastAsia="ru-RU"/>
        </w:rPr>
        <w:t>Древние историки о диктатуре Суллы</w:t>
      </w:r>
    </w:p>
    <w:p w:rsidR="006425A7" w:rsidRP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Times New Roman" w:eastAsia="Times New Roman" w:hAnsi="Times New Roman" w:cs="Times New Roman"/>
          <w:color w:val="000000"/>
          <w:sz w:val="24"/>
          <w:szCs w:val="24"/>
          <w:lang w:eastAsia="ru-RU"/>
        </w:rPr>
        <w:t>Не говоря уже об убийствах, прочие мероприятия Суллы тоже заставляли общество страдать. Так, он провозгласил себя диктатором и таким образом возобновил магистратуру, которой не существовало в течение ста двадцати лет. Через народное собрание было проведено постановление, которое не только избавляло Суллу от ответственности за все содеянное им прежде, но и на будущее время предоставляло ему право казнить смертью, конфисковать имущество, основывать колонии, строить и разрушать города, давать и отнимать престолы. Как надменный деспот, распродавал он конфискованные имения, восседая на своем кресле, и горше всяких грабежей были его раздачи. Он щедрой рукой дарил красивым женщинам, певцам, комедиантам и проходимцам-вольноотпущенникам земли с обширным насел</w:t>
      </w:r>
      <w:r w:rsidR="007F5EF4">
        <w:rPr>
          <w:rFonts w:ascii="Times New Roman" w:eastAsia="Times New Roman" w:hAnsi="Times New Roman" w:cs="Times New Roman"/>
          <w:color w:val="000000"/>
          <w:sz w:val="24"/>
          <w:szCs w:val="24"/>
          <w:lang w:eastAsia="ru-RU"/>
        </w:rPr>
        <w:t>ением, доходы с целых городов</w:t>
      </w:r>
      <w:proofErr w:type="gramStart"/>
      <w:r w:rsidR="007F5EF4">
        <w:rPr>
          <w:rFonts w:ascii="Times New Roman" w:eastAsia="Times New Roman" w:hAnsi="Times New Roman" w:cs="Times New Roman"/>
          <w:color w:val="000000"/>
          <w:sz w:val="24"/>
          <w:szCs w:val="24"/>
          <w:lang w:eastAsia="ru-RU"/>
        </w:rPr>
        <w:t>..</w:t>
      </w:r>
      <w:proofErr w:type="gramEnd"/>
    </w:p>
    <w:p w:rsidR="006425A7" w:rsidRP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Times New Roman" w:eastAsia="Times New Roman" w:hAnsi="Times New Roman" w:cs="Times New Roman"/>
          <w:color w:val="000000"/>
          <w:sz w:val="24"/>
          <w:szCs w:val="24"/>
          <w:lang w:eastAsia="ru-RU"/>
        </w:rPr>
        <w:t xml:space="preserve">Чтобы сохранить видимость исконного государственного строя, Сулла допустил и назначение консулов... Сам Сулла, как обладающий царской властью, будучи диктатором, стоял выше консулов. Перед ним, как перед диктаторами, носили 24 секиры, столько же, сколько носимо было и пред прежними царями. Многочисленные телохранители окружали Суллу. Существующие законы он начал отменять и вместо них издавал другие... </w:t>
      </w:r>
      <w:r w:rsidRPr="006425A7">
        <w:rPr>
          <w:rFonts w:ascii="Times New Roman" w:eastAsia="Times New Roman" w:hAnsi="Times New Roman" w:cs="Times New Roman"/>
          <w:color w:val="000000"/>
          <w:sz w:val="24"/>
          <w:szCs w:val="24"/>
          <w:lang w:eastAsia="ru-RU"/>
        </w:rPr>
        <w:lastRenderedPageBreak/>
        <w:t>Должность народных трибунов он почти совершенно уничтожил, лишив ее всякого значения и законом воспретив народному трибуну занимать какую-либо другую должность.</w:t>
      </w:r>
    </w:p>
    <w:p w:rsidR="006425A7" w:rsidRP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Times New Roman" w:eastAsia="Times New Roman" w:hAnsi="Times New Roman" w:cs="Times New Roman"/>
          <w:color w:val="000000"/>
          <w:sz w:val="24"/>
          <w:szCs w:val="24"/>
          <w:lang w:eastAsia="ru-RU"/>
        </w:rPr>
        <w:t xml:space="preserve">В состав народного собрания Сулла включил, даровав им свободу, свыше 10 тысяч наиболее молодых и крепких рабов, принадлежавших ранее убитым римлянам. Всех их Сулла объявил римскими гражданами, по своему имени назвав их </w:t>
      </w:r>
      <w:proofErr w:type="spellStart"/>
      <w:r w:rsidRPr="006425A7">
        <w:rPr>
          <w:rFonts w:ascii="Times New Roman" w:eastAsia="Times New Roman" w:hAnsi="Times New Roman" w:cs="Times New Roman"/>
          <w:color w:val="000000"/>
          <w:sz w:val="24"/>
          <w:szCs w:val="24"/>
          <w:lang w:eastAsia="ru-RU"/>
        </w:rPr>
        <w:t>корнелиями</w:t>
      </w:r>
      <w:proofErr w:type="spellEnd"/>
      <w:r w:rsidRPr="006425A7">
        <w:rPr>
          <w:rFonts w:ascii="Times New Roman" w:eastAsia="Times New Roman" w:hAnsi="Times New Roman" w:cs="Times New Roman"/>
          <w:color w:val="000000"/>
          <w:sz w:val="24"/>
          <w:szCs w:val="24"/>
          <w:lang w:eastAsia="ru-RU"/>
        </w:rPr>
        <w:t>, чтобы тем самым иметь возможность пользоваться голосами 10 тысяч таких членов народного собрания, которые готовы бы</w:t>
      </w:r>
      <w:r w:rsidR="007F5EF4">
        <w:rPr>
          <w:rFonts w:ascii="Times New Roman" w:eastAsia="Times New Roman" w:hAnsi="Times New Roman" w:cs="Times New Roman"/>
          <w:color w:val="000000"/>
          <w:sz w:val="24"/>
          <w:szCs w:val="24"/>
          <w:lang w:eastAsia="ru-RU"/>
        </w:rPr>
        <w:t>ли исполнять все его приказы.</w:t>
      </w:r>
    </w:p>
    <w:p w:rsidR="006425A7" w:rsidRP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Arial" w:eastAsia="Times New Roman" w:hAnsi="Arial" w:cs="Arial"/>
          <w:b/>
          <w:bCs/>
          <w:color w:val="000000"/>
          <w:sz w:val="24"/>
          <w:szCs w:val="24"/>
          <w:lang w:eastAsia="ru-RU"/>
        </w:rPr>
        <w:t xml:space="preserve">Древнеримский ученый Марк Порций </w:t>
      </w:r>
      <w:proofErr w:type="spellStart"/>
      <w:r w:rsidRPr="006425A7">
        <w:rPr>
          <w:rFonts w:ascii="Arial" w:eastAsia="Times New Roman" w:hAnsi="Arial" w:cs="Arial"/>
          <w:b/>
          <w:bCs/>
          <w:color w:val="000000"/>
          <w:sz w:val="24"/>
          <w:szCs w:val="24"/>
          <w:lang w:eastAsia="ru-RU"/>
        </w:rPr>
        <w:t>Катон</w:t>
      </w:r>
      <w:proofErr w:type="spellEnd"/>
      <w:r w:rsidRPr="006425A7">
        <w:rPr>
          <w:rFonts w:ascii="Arial" w:eastAsia="Times New Roman" w:hAnsi="Arial" w:cs="Arial"/>
          <w:b/>
          <w:bCs/>
          <w:color w:val="000000"/>
          <w:sz w:val="24"/>
          <w:szCs w:val="24"/>
          <w:lang w:eastAsia="ru-RU"/>
        </w:rPr>
        <w:t xml:space="preserve"> об обязанностях рабов</w:t>
      </w:r>
    </w:p>
    <w:p w:rsidR="006425A7" w:rsidRP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Times New Roman" w:eastAsia="Times New Roman" w:hAnsi="Times New Roman" w:cs="Times New Roman"/>
          <w:color w:val="000000"/>
          <w:sz w:val="24"/>
          <w:szCs w:val="24"/>
          <w:lang w:eastAsia="ru-RU"/>
        </w:rPr>
        <w:t xml:space="preserve">Рабам не должно быть плохо. Они не должны мерзнуть и голодать. У </w:t>
      </w:r>
      <w:proofErr w:type="spellStart"/>
      <w:r w:rsidRPr="006425A7">
        <w:rPr>
          <w:rFonts w:ascii="Times New Roman" w:eastAsia="Times New Roman" w:hAnsi="Times New Roman" w:cs="Times New Roman"/>
          <w:color w:val="000000"/>
          <w:sz w:val="24"/>
          <w:szCs w:val="24"/>
          <w:lang w:eastAsia="ru-RU"/>
        </w:rPr>
        <w:t>вилика</w:t>
      </w:r>
      <w:proofErr w:type="spellEnd"/>
      <w:r w:rsidRPr="006425A7">
        <w:rPr>
          <w:rFonts w:ascii="Times New Roman" w:eastAsia="Times New Roman" w:hAnsi="Times New Roman" w:cs="Times New Roman"/>
          <w:color w:val="000000"/>
          <w:sz w:val="24"/>
          <w:szCs w:val="24"/>
          <w:lang w:eastAsia="ru-RU"/>
        </w:rPr>
        <w:t> </w:t>
      </w:r>
      <w:r w:rsidRPr="006425A7">
        <w:rPr>
          <w:rFonts w:ascii="Arial" w:eastAsia="Times New Roman" w:hAnsi="Arial" w:cs="Arial"/>
          <w:i/>
          <w:iCs/>
          <w:color w:val="000000"/>
          <w:sz w:val="24"/>
          <w:szCs w:val="24"/>
          <w:lang w:eastAsia="ru-RU"/>
        </w:rPr>
        <w:t>(управляющего римским поместьем)</w:t>
      </w:r>
      <w:r w:rsidRPr="006425A7">
        <w:rPr>
          <w:rFonts w:ascii="Times New Roman" w:eastAsia="Times New Roman" w:hAnsi="Times New Roman" w:cs="Times New Roman"/>
          <w:color w:val="000000"/>
          <w:sz w:val="24"/>
          <w:szCs w:val="24"/>
          <w:lang w:eastAsia="ru-RU"/>
        </w:rPr>
        <w:t xml:space="preserve"> они всегда в работе, так он их легче удержит от дурного и воровства. </w:t>
      </w:r>
      <w:proofErr w:type="spellStart"/>
      <w:r w:rsidRPr="006425A7">
        <w:rPr>
          <w:rFonts w:ascii="Times New Roman" w:eastAsia="Times New Roman" w:hAnsi="Times New Roman" w:cs="Times New Roman"/>
          <w:color w:val="000000"/>
          <w:sz w:val="24"/>
          <w:szCs w:val="24"/>
          <w:lang w:eastAsia="ru-RU"/>
        </w:rPr>
        <w:t>Вилик</w:t>
      </w:r>
      <w:proofErr w:type="spellEnd"/>
      <w:r w:rsidRPr="006425A7">
        <w:rPr>
          <w:rFonts w:ascii="Times New Roman" w:eastAsia="Times New Roman" w:hAnsi="Times New Roman" w:cs="Times New Roman"/>
          <w:color w:val="000000"/>
          <w:sz w:val="24"/>
          <w:szCs w:val="24"/>
          <w:lang w:eastAsia="ru-RU"/>
        </w:rPr>
        <w:t xml:space="preserve"> не должен слоняться без дела; он всегда трезв и никуда не ходит на обед... Он следит за тем, чтобы удалось то, что приказал хозяин... Он часто отчитывается перед хозяином. Работника, нанятого за деньги или за долю урожая, он не задержит дольше одного дня. Он не смеет ничего купить без </w:t>
      </w:r>
      <w:proofErr w:type="gramStart"/>
      <w:r w:rsidRPr="006425A7">
        <w:rPr>
          <w:rFonts w:ascii="Times New Roman" w:eastAsia="Times New Roman" w:hAnsi="Times New Roman" w:cs="Times New Roman"/>
          <w:color w:val="000000"/>
          <w:sz w:val="24"/>
          <w:szCs w:val="24"/>
          <w:lang w:eastAsia="ru-RU"/>
        </w:rPr>
        <w:t>ведома</w:t>
      </w:r>
      <w:proofErr w:type="gramEnd"/>
      <w:r w:rsidRPr="006425A7">
        <w:rPr>
          <w:rFonts w:ascii="Times New Roman" w:eastAsia="Times New Roman" w:hAnsi="Times New Roman" w:cs="Times New Roman"/>
          <w:color w:val="000000"/>
          <w:sz w:val="24"/>
          <w:szCs w:val="24"/>
          <w:lang w:eastAsia="ru-RU"/>
        </w:rPr>
        <w:t xml:space="preserve"> хозяина и не смеет ничего скрывать от хозяина... Он первым встанет с постели и последним ляжет в постель... Сначала посмотрит, заперта ли усадьба, лежит ли каждый на своем месте и дан ли корм животным...</w:t>
      </w:r>
    </w:p>
    <w:p w:rsidR="006425A7" w:rsidRP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Times New Roman" w:eastAsia="Times New Roman" w:hAnsi="Times New Roman" w:cs="Times New Roman"/>
          <w:color w:val="000000"/>
          <w:sz w:val="24"/>
          <w:szCs w:val="24"/>
          <w:lang w:eastAsia="ru-RU"/>
        </w:rPr>
        <w:t>Одежда рабам. Туника весом 3 1/2 фунта </w:t>
      </w:r>
      <w:r w:rsidRPr="006425A7">
        <w:rPr>
          <w:rFonts w:ascii="Arial" w:eastAsia="Times New Roman" w:hAnsi="Arial" w:cs="Arial"/>
          <w:i/>
          <w:iCs/>
          <w:color w:val="000000"/>
          <w:sz w:val="24"/>
          <w:szCs w:val="24"/>
          <w:lang w:eastAsia="ru-RU"/>
        </w:rPr>
        <w:t>(фунт — римская мера веса, равная 327 г)</w:t>
      </w:r>
      <w:r w:rsidRPr="006425A7">
        <w:rPr>
          <w:rFonts w:ascii="Times New Roman" w:eastAsia="Times New Roman" w:hAnsi="Times New Roman" w:cs="Times New Roman"/>
          <w:color w:val="000000"/>
          <w:sz w:val="24"/>
          <w:szCs w:val="24"/>
          <w:lang w:eastAsia="ru-RU"/>
        </w:rPr>
        <w:t> и плащ через год. Всякий раз, когда будешь давать тунику или плащ, возьми сначала старую одежду на лоскутные одеяла…</w:t>
      </w:r>
    </w:p>
    <w:p w:rsidR="006425A7" w:rsidRPr="006425A7" w:rsidRDefault="006425A7" w:rsidP="006425A7">
      <w:pPr>
        <w:shd w:val="clear" w:color="auto" w:fill="FFFFFF"/>
        <w:spacing w:before="100" w:beforeAutospacing="1" w:after="0" w:line="360" w:lineRule="atLeast"/>
        <w:rPr>
          <w:rFonts w:ascii="Arial" w:eastAsia="Times New Roman" w:hAnsi="Arial" w:cs="Arial"/>
          <w:color w:val="1D1D1B"/>
          <w:sz w:val="24"/>
          <w:szCs w:val="24"/>
          <w:lang w:eastAsia="ru-RU"/>
        </w:rPr>
      </w:pPr>
      <w:r w:rsidRPr="006425A7">
        <w:rPr>
          <w:rFonts w:ascii="Times New Roman" w:eastAsia="Times New Roman" w:hAnsi="Times New Roman" w:cs="Times New Roman"/>
          <w:color w:val="000000"/>
          <w:sz w:val="24"/>
          <w:szCs w:val="24"/>
          <w:lang w:eastAsia="ru-RU"/>
        </w:rPr>
        <w:t xml:space="preserve">Если стояла дождливая погода, то вот работы, которые можно делать и в ливень: мыть долин и осмаливать их, прибирать усадьбу, выносить навоз наружу, починять веревки, плести новые. Рабам надлежит в это же время заняться починкой своих одеял и плащей. По праздникам можно чистить старые канавы, прокладывать общественную дорогу, вырезать колючие кустарники, вскапывать огород, обкашивать луга, вырывать колючую траву, </w:t>
      </w:r>
      <w:proofErr w:type="spellStart"/>
      <w:r w:rsidRPr="006425A7">
        <w:rPr>
          <w:rFonts w:ascii="Times New Roman" w:eastAsia="Times New Roman" w:hAnsi="Times New Roman" w:cs="Times New Roman"/>
          <w:color w:val="000000"/>
          <w:sz w:val="24"/>
          <w:szCs w:val="24"/>
          <w:lang w:eastAsia="ru-RU"/>
        </w:rPr>
        <w:t>обта</w:t>
      </w:r>
      <w:r w:rsidR="007F5EF4">
        <w:rPr>
          <w:rFonts w:ascii="Times New Roman" w:eastAsia="Times New Roman" w:hAnsi="Times New Roman" w:cs="Times New Roman"/>
          <w:color w:val="000000"/>
          <w:sz w:val="24"/>
          <w:szCs w:val="24"/>
          <w:lang w:eastAsia="ru-RU"/>
        </w:rPr>
        <w:t>лкивать</w:t>
      </w:r>
      <w:proofErr w:type="spellEnd"/>
      <w:r w:rsidR="007F5EF4">
        <w:rPr>
          <w:rFonts w:ascii="Times New Roman" w:eastAsia="Times New Roman" w:hAnsi="Times New Roman" w:cs="Times New Roman"/>
          <w:color w:val="000000"/>
          <w:sz w:val="24"/>
          <w:szCs w:val="24"/>
          <w:lang w:eastAsia="ru-RU"/>
        </w:rPr>
        <w:t xml:space="preserve"> полбу, наводить чистоту.</w:t>
      </w:r>
    </w:p>
    <w:p w:rsidR="004D7DCE" w:rsidRDefault="007F5EF4">
      <w:r>
        <w:t>Домашнее задание .Параграф 51,задание 5 стр.265.</w:t>
      </w:r>
      <w:bookmarkStart w:id="0" w:name="_GoBack"/>
      <w:bookmarkEnd w:id="0"/>
    </w:p>
    <w:sectPr w:rsidR="004D7D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5A7"/>
    <w:rsid w:val="004D7DCE"/>
    <w:rsid w:val="006425A7"/>
    <w:rsid w:val="007F5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5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6425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6425A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5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6425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6425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3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30AFF-8356-4518-A8A4-60BA25DCB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1065</Words>
  <Characters>6074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Колчин Юрий Михайлов</dc:creator>
  <cp:lastModifiedBy>Колчин Юрий Михайлов</cp:lastModifiedBy>
  <cp:revision>2</cp:revision>
  <dcterms:created xsi:type="dcterms:W3CDTF">2020-04-19T18:44:00Z</dcterms:created>
  <dcterms:modified xsi:type="dcterms:W3CDTF">2020-04-19T19:00:00Z</dcterms:modified>
</cp:coreProperties>
</file>